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参训人员涉疫信息表</w:t>
      </w:r>
      <w:bookmarkEnd w:id="0"/>
    </w:p>
    <w:tbl>
      <w:tblPr>
        <w:tblStyle w:val="3"/>
        <w:tblpPr w:leftFromText="180" w:rightFromText="180" w:vertAnchor="text" w:horzAnchor="page" w:tblpX="1641" w:tblpY="556"/>
        <w:tblOverlap w:val="never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25"/>
        <w:gridCol w:w="975"/>
        <w:gridCol w:w="780"/>
        <w:gridCol w:w="510"/>
        <w:gridCol w:w="3240"/>
        <w:gridCol w:w="450"/>
        <w:gridCol w:w="2445"/>
        <w:gridCol w:w="540"/>
        <w:gridCol w:w="225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afterLines="0" w:line="400" w:lineRule="exact"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afterLines="0" w:line="400" w:lineRule="exact"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afterLines="0" w:line="400" w:lineRule="exact"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afterLines="0" w:line="400" w:lineRule="exact"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本人和共同居住人涉疫信息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afterLines="0" w:line="400" w:lineRule="exact"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本人身体状况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最近14天是否离渝外出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最近14天是否接触境外及国内高中风险区来渝人员</w:t>
            </w:r>
          </w:p>
        </w:tc>
        <w:tc>
          <w:tcPr>
            <w:tcW w:w="27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是否曾存在与确诊病例或无症状感染者接触史</w:t>
            </w: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是（填写往返时间地点、乘坐航班或车船次、是否前往国内高中风险地区）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是（填写接触人员身份信息及国家或地区）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是（填写接触对象及接触时间地点）</w:t>
            </w: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注：1.请务必如实报告本人和共同居住人（父母、夫妻、子女等）涉及疫情的接触史或重要情况。未如实填写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导致严重后果的，将严肃倒查。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2.本人和共同居住人如无涉疫重要情况，在有关“否”字栏下打“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”即可，若有涉疫请重要情况，需填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写姓名、身份证号码及表中所要求信息。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49B1"/>
    <w:rsid w:val="71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2021-05-14T07:17:00Z</dcterms:created>
  <dc:creator>市社科联</dc:creator>
  <cp:lastModifiedBy>市社科联</cp:lastModifiedBy>
  <dcterms:modified xsi:type="dcterms:W3CDTF">2021-05-14T07:17:55Z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