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BE40E">
      <w:pPr>
        <w:spacing w:line="56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default" w:ascii="Times New Roman" w:hAnsi="Times New Roman" w:eastAsia="方正黑体_GBK" w:cs="Times New Roman"/>
          <w:sz w:val="32"/>
          <w:szCs w:val="32"/>
          <w:lang w:val="en-US" w:eastAsia="zh-CN"/>
        </w:rPr>
        <w:t>1</w:t>
      </w:r>
      <w:r>
        <w:rPr>
          <w:rFonts w:hint="eastAsia" w:ascii="方正黑体_GBK" w:hAnsi="方正黑体_GBK" w:eastAsia="方正黑体_GBK" w:cs="方正黑体_GBK"/>
          <w:sz w:val="32"/>
          <w:szCs w:val="32"/>
          <w:lang w:val="en-US" w:eastAsia="zh-CN"/>
        </w:rPr>
        <w:t>：</w:t>
      </w:r>
    </w:p>
    <w:p w14:paraId="5A0F8E5A">
      <w:pPr>
        <w:spacing w:line="560" w:lineRule="exact"/>
        <w:jc w:val="center"/>
        <w:rPr>
          <w:rFonts w:hint="default" w:ascii="Times New Roman" w:hAnsi="Times New Roman" w:eastAsia="方正小标宋_GBK" w:cs="Times New Roman"/>
          <w:b w:val="0"/>
          <w:bCs w:val="0"/>
          <w:sz w:val="44"/>
          <w:szCs w:val="44"/>
          <w:lang w:val="en-US" w:eastAsia="zh-CN"/>
        </w:rPr>
      </w:pPr>
    </w:p>
    <w:p w14:paraId="52091F23">
      <w:pPr>
        <w:spacing w:line="560" w:lineRule="exact"/>
        <w:jc w:val="center"/>
        <w:rPr>
          <w:rFonts w:hint="default" w:ascii="Times New Roman" w:hAnsi="Times New Roman" w:eastAsia="方正小标宋_GBK" w:cs="Times New Roman"/>
          <w:b w:val="0"/>
          <w:bCs w:val="0"/>
        </w:rPr>
      </w:pPr>
      <w:r>
        <w:rPr>
          <w:rFonts w:hint="default" w:ascii="Times New Roman" w:hAnsi="Times New Roman" w:eastAsia="方正小标宋_GBK" w:cs="Times New Roman"/>
          <w:b w:val="0"/>
          <w:bCs w:val="0"/>
          <w:sz w:val="44"/>
          <w:szCs w:val="44"/>
          <w:lang w:val="en-US" w:eastAsia="zh-CN"/>
        </w:rPr>
        <w:t>XXXX</w:t>
      </w:r>
      <w:r>
        <w:rPr>
          <w:rFonts w:hint="default" w:ascii="Times New Roman" w:hAnsi="Times New Roman" w:eastAsia="方正小标宋_GBK" w:cs="Times New Roman"/>
          <w:b w:val="0"/>
          <w:bCs w:val="0"/>
          <w:sz w:val="44"/>
          <w:szCs w:val="44"/>
          <w:lang w:eastAsia="zh-CN"/>
        </w:rPr>
        <w:t>（</w:t>
      </w:r>
      <w:r>
        <w:rPr>
          <w:rFonts w:hint="default" w:ascii="Times New Roman" w:hAnsi="Times New Roman" w:eastAsia="方正小标宋_GBK" w:cs="Times New Roman"/>
          <w:b w:val="0"/>
          <w:bCs w:val="0"/>
          <w:sz w:val="44"/>
          <w:szCs w:val="44"/>
        </w:rPr>
        <w:t>单位全称</w:t>
      </w:r>
      <w:r>
        <w:rPr>
          <w:rFonts w:hint="default" w:ascii="Times New Roman" w:hAnsi="Times New Roman" w:eastAsia="方正小标宋_GBK" w:cs="Times New Roman"/>
          <w:b w:val="0"/>
          <w:bCs w:val="0"/>
          <w:sz w:val="44"/>
          <w:szCs w:val="44"/>
          <w:lang w:eastAsia="zh-CN"/>
        </w:rPr>
        <w:t>）</w:t>
      </w:r>
      <w:r>
        <w:rPr>
          <w:rFonts w:hint="default" w:ascii="Times New Roman" w:hAnsi="Times New Roman" w:eastAsia="方正小标宋_GBK" w:cs="Times New Roman"/>
          <w:b w:val="0"/>
          <w:bCs w:val="0"/>
          <w:sz w:val="44"/>
          <w:szCs w:val="44"/>
        </w:rPr>
        <w:t>202</w:t>
      </w:r>
      <w:r>
        <w:rPr>
          <w:rFonts w:hint="eastAsia" w:ascii="Times New Roman" w:hAnsi="Times New Roman" w:eastAsia="方正小标宋_GBK" w:cs="Times New Roman"/>
          <w:b w:val="0"/>
          <w:bCs w:val="0"/>
          <w:sz w:val="44"/>
          <w:szCs w:val="44"/>
          <w:lang w:val="en-US" w:eastAsia="zh-CN"/>
        </w:rPr>
        <w:t>5</w:t>
      </w:r>
      <w:r>
        <w:rPr>
          <w:rFonts w:hint="default" w:ascii="Times New Roman" w:hAnsi="Times New Roman" w:eastAsia="方正小标宋_GBK" w:cs="Times New Roman"/>
          <w:b w:val="0"/>
          <w:bCs w:val="0"/>
          <w:sz w:val="44"/>
          <w:szCs w:val="44"/>
        </w:rPr>
        <w:t>年度工作总结</w:t>
      </w:r>
    </w:p>
    <w:p w14:paraId="799A4E51">
      <w:pPr>
        <w:spacing w:line="560" w:lineRule="exact"/>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（模</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lang w:eastAsia="zh-CN"/>
        </w:rPr>
        <w:t>板）</w:t>
      </w:r>
    </w:p>
    <w:p w14:paraId="714E131B">
      <w:pPr>
        <w:pStyle w:val="6"/>
        <w:spacing w:line="560" w:lineRule="exact"/>
        <w:ind w:firstLine="640" w:firstLineChars="200"/>
        <w:jc w:val="both"/>
        <w:rPr>
          <w:rFonts w:hint="eastAsia" w:ascii="方正黑体_GBK" w:hAnsi="方正黑体_GBK" w:eastAsia="方正黑体_GBK" w:cs="方正黑体_GBK"/>
          <w:sz w:val="32"/>
          <w:szCs w:val="32"/>
          <w:lang w:eastAsia="zh-CN"/>
        </w:rPr>
      </w:pPr>
    </w:p>
    <w:p w14:paraId="12D311FD">
      <w:pPr>
        <w:pStyle w:val="6"/>
        <w:keepNext w:val="0"/>
        <w:keepLines w:val="0"/>
        <w:pageBreakBefore w:val="0"/>
        <w:widowControl/>
        <w:kinsoku/>
        <w:wordWrap/>
        <w:overflowPunct/>
        <w:topLinePunct w:val="0"/>
        <w:autoSpaceDE w:val="0"/>
        <w:autoSpaceDN w:val="0"/>
        <w:bidi w:val="0"/>
        <w:adjustRightInd w:val="0"/>
        <w:snapToGrid/>
        <w:spacing w:line="579" w:lineRule="exact"/>
        <w:ind w:firstLine="640" w:firstLineChars="200"/>
        <w:jc w:val="both"/>
        <w:textAlignment w:val="auto"/>
        <w:rPr>
          <w:rFonts w:hint="eastAsia" w:ascii="方正黑体_GBK" w:hAnsi="方正黑体_GBK" w:eastAsia="汉仪细圆B5" w:cs="方正黑体_GBK"/>
          <w:sz w:val="32"/>
          <w:szCs w:val="32"/>
          <w:lang w:eastAsia="zh-CN"/>
        </w:rPr>
      </w:pPr>
      <w:r>
        <w:rPr>
          <w:rFonts w:hint="eastAsia" w:ascii="方正黑体_GBK" w:hAnsi="方正黑体_GBK" w:eastAsia="方正黑体_GBK" w:cs="方正黑体_GBK"/>
          <w:sz w:val="32"/>
          <w:szCs w:val="32"/>
          <w:lang w:eastAsia="zh-CN"/>
        </w:rPr>
        <w:t>帽段：</w:t>
      </w:r>
      <w:r>
        <w:rPr>
          <w:rFonts w:hint="eastAsia" w:ascii="方正仿宋_GBK" w:hAnsi="方正仿宋_GBK" w:eastAsia="方正仿宋_GBK" w:cs="方正仿宋_GBK"/>
          <w:sz w:val="32"/>
          <w:szCs w:val="32"/>
          <w:lang w:eastAsia="zh-CN"/>
        </w:rPr>
        <w:t>主要是对过去一年来的工作开展情况进行总体概述。</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p>
    <w:p w14:paraId="32A6B86F">
      <w:pPr>
        <w:keepNext w:val="0"/>
        <w:keepLines w:val="0"/>
        <w:pageBreakBefore w:val="0"/>
        <w:kinsoku/>
        <w:wordWrap/>
        <w:overflowPunct/>
        <w:topLinePunct w:val="0"/>
        <w:bidi w:val="0"/>
        <w:snapToGrid/>
        <w:spacing w:line="579" w:lineRule="exact"/>
        <w:ind w:firstLine="640" w:firstLineChars="200"/>
        <w:jc w:val="left"/>
        <w:textAlignment w:val="auto"/>
        <w:rPr>
          <w:rFonts w:hint="eastAsia" w:ascii="宋体" w:hAnsi="宋体" w:eastAsia="方正黑体_GBK" w:cs="宋体"/>
          <w:b/>
          <w:bCs/>
          <w:sz w:val="20"/>
          <w:szCs w:val="20"/>
          <w:lang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做法及成效</w:t>
      </w:r>
    </w:p>
    <w:p w14:paraId="72AC21E6">
      <w:pPr>
        <w:keepNext w:val="0"/>
        <w:keepLines w:val="0"/>
        <w:pageBreakBefore w:val="0"/>
        <w:kinsoku/>
        <w:wordWrap/>
        <w:overflowPunct/>
        <w:topLinePunct w:val="0"/>
        <w:bidi w:val="0"/>
        <w:snapToGrid/>
        <w:spacing w:line="579" w:lineRule="exact"/>
        <w:ind w:firstLine="616" w:firstLineChars="200"/>
        <w:jc w:val="both"/>
        <w:textAlignment w:val="auto"/>
        <w:rPr>
          <w:rFonts w:hint="eastAsia" w:ascii="方正仿宋_GBK" w:hAnsi="方正仿宋_GBK" w:eastAsia="方正仿宋_GBK" w:cs="方正仿宋_GBK"/>
          <w:spacing w:val="-6"/>
          <w:sz w:val="32"/>
          <w:szCs w:val="32"/>
          <w:lang w:eastAsia="zh-CN"/>
        </w:rPr>
      </w:pPr>
      <w:r>
        <w:rPr>
          <w:rFonts w:hint="eastAsia" w:ascii="方正仿宋_GBK" w:hAnsi="方正仿宋_GBK" w:eastAsia="方正仿宋_GBK" w:cs="方正仿宋_GBK"/>
          <w:spacing w:val="-6"/>
          <w:sz w:val="32"/>
          <w:szCs w:val="32"/>
          <w:lang w:eastAsia="zh-CN"/>
        </w:rPr>
        <w:t>主要围绕党建统领社会组织高质量发展这条主线，奋力打造具有重庆辨识度的“渝字号”社科品牌这个主题，总结梳理过去一年来所做的工作及其成效。</w:t>
      </w:r>
    </w:p>
    <w:p w14:paraId="5B35F59B">
      <w:pPr>
        <w:keepNext w:val="0"/>
        <w:keepLines w:val="0"/>
        <w:pageBreakBefore w:val="0"/>
        <w:kinsoku/>
        <w:wordWrap/>
        <w:overflowPunct/>
        <w:topLinePunct w:val="0"/>
        <w:bidi w:val="0"/>
        <w:snapToGrid/>
        <w:spacing w:line="579" w:lineRule="exact"/>
        <w:ind w:firstLine="616" w:firstLineChars="200"/>
        <w:jc w:val="both"/>
        <w:textAlignment w:val="auto"/>
        <w:rPr>
          <w:rFonts w:hint="eastAsia" w:ascii="方正仿宋_GBK" w:hAnsi="方正仿宋_GBK" w:eastAsia="方正仿宋_GBK" w:cs="方正仿宋_GBK"/>
          <w:spacing w:val="-6"/>
          <w:sz w:val="32"/>
          <w:szCs w:val="32"/>
          <w:lang w:eastAsia="zh-CN"/>
        </w:rPr>
      </w:pPr>
      <w:r>
        <w:rPr>
          <w:rFonts w:hint="eastAsia" w:ascii="方正楷体_GBK" w:hAnsi="方正楷体_GBK" w:eastAsia="方正楷体_GBK" w:cs="方正楷体_GBK"/>
          <w:spacing w:val="-6"/>
          <w:sz w:val="32"/>
          <w:szCs w:val="32"/>
          <w:lang w:eastAsia="zh-CN"/>
        </w:rPr>
        <w:t>（一）工作情况</w:t>
      </w:r>
      <w:r>
        <w:rPr>
          <w:rFonts w:hint="eastAsia" w:ascii="方正仿宋_GBK" w:hAnsi="方正仿宋_GBK" w:eastAsia="方正仿宋_GBK" w:cs="方正仿宋_GBK"/>
          <w:spacing w:val="-6"/>
          <w:sz w:val="32"/>
          <w:szCs w:val="32"/>
          <w:lang w:eastAsia="zh-CN"/>
        </w:rPr>
        <w:t>。一是党建工作开展情况。具体包括：</w:t>
      </w:r>
      <w:r>
        <w:rPr>
          <w:rFonts w:hint="eastAsia" w:ascii="方正仿宋_GBK" w:hAnsi="方正仿宋_GBK" w:eastAsia="方正仿宋_GBK" w:cs="方正仿宋_GBK"/>
          <w:spacing w:val="-6"/>
          <w:sz w:val="32"/>
          <w:szCs w:val="32"/>
          <w:lang w:val="en-US" w:eastAsia="zh-CN"/>
        </w:rPr>
        <w:t>党组织基本情况，支部书记履职尽责情况（包括：组织建设、党员学习教育</w:t>
      </w:r>
      <w:r>
        <w:rPr>
          <w:rFonts w:hint="eastAsia" w:ascii="方正仿宋_GBK" w:hAnsi="方正仿宋_GBK" w:eastAsia="方正仿宋_GBK" w:cs="方正仿宋_GBK"/>
          <w:spacing w:val="-6"/>
          <w:sz w:val="32"/>
          <w:szCs w:val="32"/>
        </w:rPr>
        <w:t>、落实意识形态责任制</w:t>
      </w:r>
      <w:r>
        <w:rPr>
          <w:rFonts w:hint="eastAsia" w:ascii="方正仿宋_GBK" w:hAnsi="方正仿宋_GBK" w:eastAsia="方正仿宋_GBK" w:cs="方正仿宋_GBK"/>
          <w:spacing w:val="-6"/>
          <w:sz w:val="32"/>
          <w:szCs w:val="32"/>
          <w:lang w:eastAsia="zh-CN"/>
        </w:rPr>
        <w:t>，党建作用发挥等</w:t>
      </w:r>
      <w:r>
        <w:rPr>
          <w:rFonts w:hint="eastAsia" w:ascii="方正仿宋_GBK" w:hAnsi="方正仿宋_GBK" w:eastAsia="方正仿宋_GBK" w:cs="方正仿宋_GBK"/>
          <w:spacing w:val="-6"/>
          <w:sz w:val="32"/>
          <w:szCs w:val="32"/>
        </w:rPr>
        <w:t>情况</w:t>
      </w:r>
      <w:r>
        <w:rPr>
          <w:rFonts w:hint="eastAsia" w:ascii="方正仿宋_GBK" w:hAnsi="方正仿宋_GBK" w:eastAsia="方正仿宋_GBK" w:cs="方正仿宋_GBK"/>
          <w:spacing w:val="-6"/>
          <w:sz w:val="32"/>
          <w:szCs w:val="32"/>
          <w:lang w:eastAsia="zh-CN"/>
        </w:rPr>
        <w:t>）。二是业务工作开展情况。</w:t>
      </w:r>
      <w:r>
        <w:rPr>
          <w:rFonts w:hint="eastAsia" w:ascii="方正仿宋_GBK" w:hAnsi="方正仿宋_GBK" w:eastAsia="方正仿宋_GBK" w:cs="方正仿宋_GBK"/>
          <w:spacing w:val="-6"/>
          <w:sz w:val="32"/>
          <w:szCs w:val="32"/>
        </w:rPr>
        <w:t>具体包</w:t>
      </w:r>
      <w:r>
        <w:rPr>
          <w:rFonts w:hint="eastAsia" w:ascii="方正仿宋_GBK" w:hAnsi="方正仿宋_GBK" w:eastAsia="方正仿宋_GBK" w:cs="方正仿宋_GBK"/>
          <w:spacing w:val="-6"/>
          <w:sz w:val="32"/>
          <w:szCs w:val="32"/>
          <w:lang w:eastAsia="zh-CN"/>
        </w:rPr>
        <w:t>括</w:t>
      </w:r>
      <w:r>
        <w:rPr>
          <w:rFonts w:hint="eastAsia" w:ascii="方正仿宋_GBK" w:hAnsi="方正仿宋_GBK" w:eastAsia="方正仿宋_GBK" w:cs="方正仿宋_GBK"/>
          <w:spacing w:val="-6"/>
          <w:sz w:val="32"/>
          <w:szCs w:val="32"/>
        </w:rPr>
        <w:t>：内部治理、制度建设及执行情况、财务状况</w:t>
      </w:r>
      <w:r>
        <w:rPr>
          <w:rFonts w:hint="eastAsia" w:ascii="方正仿宋_GBK" w:hAnsi="方正仿宋_GBK" w:eastAsia="方正仿宋_GBK" w:cs="方正仿宋_GBK"/>
          <w:spacing w:val="-6"/>
          <w:sz w:val="32"/>
          <w:szCs w:val="32"/>
          <w:lang w:eastAsia="zh-CN"/>
        </w:rPr>
        <w:t>，业务</w:t>
      </w:r>
      <w:r>
        <w:rPr>
          <w:rFonts w:hint="eastAsia" w:ascii="方正仿宋_GBK" w:hAnsi="方正仿宋_GBK" w:eastAsia="方正仿宋_GBK" w:cs="方正仿宋_GBK"/>
          <w:spacing w:val="-6"/>
          <w:sz w:val="32"/>
          <w:szCs w:val="32"/>
        </w:rPr>
        <w:t>活动开展</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lang w:val="en-US" w:eastAsia="zh-CN"/>
        </w:rPr>
        <w:t>学术刊物出版</w:t>
      </w:r>
      <w:r>
        <w:rPr>
          <w:rFonts w:hint="eastAsia" w:ascii="方正仿宋_GBK" w:hAnsi="方正仿宋_GBK" w:eastAsia="方正仿宋_GBK" w:cs="方正仿宋_GBK"/>
          <w:spacing w:val="-6"/>
          <w:sz w:val="32"/>
          <w:szCs w:val="32"/>
        </w:rPr>
        <w:t>情况等</w:t>
      </w:r>
      <w:r>
        <w:rPr>
          <w:rFonts w:hint="eastAsia" w:ascii="方正仿宋_GBK" w:hAnsi="方正仿宋_GBK" w:eastAsia="方正仿宋_GBK" w:cs="方正仿宋_GBK"/>
          <w:spacing w:val="-6"/>
          <w:sz w:val="32"/>
          <w:szCs w:val="32"/>
          <w:lang w:eastAsia="zh-CN"/>
        </w:rPr>
        <w:t>情况。</w:t>
      </w:r>
    </w:p>
    <w:p w14:paraId="2ED22372">
      <w:pPr>
        <w:keepNext w:val="0"/>
        <w:keepLines w:val="0"/>
        <w:pageBreakBefore w:val="0"/>
        <w:kinsoku/>
        <w:wordWrap/>
        <w:overflowPunct/>
        <w:topLinePunct w:val="0"/>
        <w:bidi w:val="0"/>
        <w:snapToGrid/>
        <w:spacing w:line="579" w:lineRule="exact"/>
        <w:ind w:firstLine="616" w:firstLineChars="200"/>
        <w:jc w:val="both"/>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pacing w:val="-6"/>
          <w:sz w:val="32"/>
          <w:szCs w:val="32"/>
          <w:lang w:eastAsia="zh-CN"/>
        </w:rPr>
        <w:t>（二）</w:t>
      </w:r>
      <w:r>
        <w:rPr>
          <w:rFonts w:hint="eastAsia" w:ascii="方正楷体_GBK" w:hAnsi="方正楷体_GBK" w:eastAsia="方正楷体_GBK" w:cs="方正楷体_GBK"/>
          <w:spacing w:val="-6"/>
          <w:sz w:val="32"/>
          <w:szCs w:val="32"/>
        </w:rPr>
        <w:t>工作亮点</w:t>
      </w:r>
      <w:r>
        <w:rPr>
          <w:rFonts w:hint="eastAsia" w:ascii="方正黑体_GBK" w:hAnsi="方正黑体_GBK" w:eastAsia="方正黑体_GBK" w:cs="方正黑体_GBK"/>
          <w:sz w:val="32"/>
          <w:szCs w:val="32"/>
          <w:lang w:eastAsia="zh-CN"/>
        </w:rPr>
        <w:t>。</w:t>
      </w:r>
      <w:r>
        <w:rPr>
          <w:rFonts w:hint="eastAsia" w:ascii="方正仿宋_GBK" w:hAnsi="方正仿宋_GBK" w:eastAsia="方正仿宋_GBK" w:cs="方正仿宋_GBK"/>
          <w:sz w:val="32"/>
          <w:szCs w:val="32"/>
          <w:lang w:eastAsia="zh-CN"/>
        </w:rPr>
        <w:t>具体包括：获</w:t>
      </w:r>
      <w:r>
        <w:rPr>
          <w:rFonts w:hint="eastAsia" w:ascii="方正仿宋_GBK" w:hAnsi="方正仿宋_GBK" w:eastAsia="方正仿宋_GBK" w:cs="方正仿宋_GBK"/>
          <w:sz w:val="32"/>
          <w:szCs w:val="32"/>
        </w:rPr>
        <w:t>得领导批示、学术成果、课题研究或其他重要成果、获得表彰，本单位组织开展公益活动、</w:t>
      </w:r>
      <w:r>
        <w:rPr>
          <w:rFonts w:hint="eastAsia" w:ascii="方正仿宋_GBK" w:hAnsi="方正仿宋_GBK" w:eastAsia="方正仿宋_GBK" w:cs="方正仿宋_GBK"/>
          <w:sz w:val="32"/>
          <w:szCs w:val="32"/>
          <w:lang w:val="en-US" w:eastAsia="zh-CN"/>
        </w:rPr>
        <w:t>乡村振兴</w:t>
      </w:r>
      <w:r>
        <w:rPr>
          <w:rFonts w:hint="eastAsia" w:ascii="方正仿宋_GBK" w:hAnsi="方正仿宋_GBK" w:eastAsia="方正仿宋_GBK" w:cs="方正仿宋_GBK"/>
          <w:sz w:val="32"/>
          <w:szCs w:val="32"/>
        </w:rPr>
        <w:t>等情况</w:t>
      </w:r>
      <w:r>
        <w:rPr>
          <w:rFonts w:hint="eastAsia" w:ascii="方正仿宋_GBK" w:hAnsi="方正仿宋_GBK" w:eastAsia="方正仿宋_GBK" w:cs="方正仿宋_GBK"/>
          <w:sz w:val="32"/>
          <w:szCs w:val="32"/>
          <w:lang w:eastAsia="zh-CN"/>
        </w:rPr>
        <w:t>。</w:t>
      </w:r>
    </w:p>
    <w:p w14:paraId="5DAD55A6">
      <w:pPr>
        <w:keepNext w:val="0"/>
        <w:keepLines w:val="0"/>
        <w:pageBreakBefore w:val="0"/>
        <w:numPr>
          <w:ilvl w:val="0"/>
          <w:numId w:val="0"/>
        </w:numPr>
        <w:kinsoku/>
        <w:wordWrap/>
        <w:overflowPunct/>
        <w:topLinePunct w:val="0"/>
        <w:bidi w:val="0"/>
        <w:snapToGrid/>
        <w:spacing w:line="579" w:lineRule="exact"/>
        <w:ind w:firstLine="616" w:firstLineChars="200"/>
        <w:jc w:val="both"/>
        <w:textAlignment w:val="auto"/>
        <w:rPr>
          <w:rFonts w:hint="eastAsia" w:ascii="方正黑体_GBK" w:hAnsi="方正黑体_GBK" w:eastAsia="方正黑体_GBK" w:cs="方正黑体_GBK"/>
          <w:sz w:val="32"/>
          <w:szCs w:val="32"/>
          <w:lang w:eastAsia="zh-CN"/>
        </w:rPr>
      </w:pPr>
      <w:r>
        <w:rPr>
          <w:rFonts w:hint="eastAsia" w:ascii="方正楷体_GBK" w:hAnsi="方正楷体_GBK" w:eastAsia="方正楷体_GBK" w:cs="方正楷体_GBK"/>
          <w:spacing w:val="-6"/>
          <w:sz w:val="32"/>
          <w:szCs w:val="32"/>
          <w:lang w:eastAsia="zh-CN"/>
        </w:rPr>
        <w:t>（三）</w:t>
      </w:r>
      <w:r>
        <w:rPr>
          <w:rFonts w:hint="eastAsia" w:ascii="方正楷体_GBK" w:hAnsi="方正楷体_GBK" w:eastAsia="方正楷体_GBK" w:cs="方正楷体_GBK"/>
          <w:spacing w:val="-6"/>
          <w:sz w:val="32"/>
          <w:szCs w:val="32"/>
        </w:rPr>
        <w:t>存在问题</w:t>
      </w:r>
      <w:r>
        <w:rPr>
          <w:rFonts w:hint="eastAsia" w:ascii="方正黑体_GBK" w:hAnsi="方正黑体_GBK" w:eastAsia="方正黑体_GBK" w:cs="方正黑体_GBK"/>
          <w:sz w:val="32"/>
          <w:szCs w:val="32"/>
          <w:lang w:eastAsia="zh-CN"/>
        </w:rPr>
        <w:t>。</w:t>
      </w:r>
      <w:r>
        <w:rPr>
          <w:rFonts w:hint="eastAsia" w:ascii="方正仿宋_GBK" w:hAnsi="方正仿宋_GBK" w:eastAsia="方正仿宋_GBK" w:cs="方正仿宋_GBK"/>
          <w:sz w:val="32"/>
          <w:szCs w:val="32"/>
          <w:lang w:eastAsia="zh-CN"/>
        </w:rPr>
        <w:t>具体包括：在落实上级主管部门有关工作要求方面存在问题，在围绕自身业务范围开展工作方面存在问题，在落实意识形态工作责任制方面存在问题等。</w:t>
      </w:r>
    </w:p>
    <w:p w14:paraId="68181049">
      <w:pPr>
        <w:keepNext w:val="0"/>
        <w:keepLines w:val="0"/>
        <w:pageBreakBefore w:val="0"/>
        <w:kinsoku/>
        <w:wordWrap/>
        <w:overflowPunct/>
        <w:topLinePunct w:val="0"/>
        <w:bidi w:val="0"/>
        <w:snapToGrid/>
        <w:spacing w:line="579" w:lineRule="exact"/>
        <w:ind w:firstLine="640" w:firstLineChars="200"/>
        <w:jc w:val="left"/>
        <w:textAlignment w:val="auto"/>
        <w:rPr>
          <w:rFonts w:hint="eastAsia" w:ascii="黑体" w:hAnsi="黑体" w:eastAsia="黑体" w:cs="黑体"/>
          <w:sz w:val="32"/>
          <w:szCs w:val="32"/>
        </w:rPr>
      </w:pPr>
      <w:r>
        <w:rPr>
          <w:rFonts w:hint="eastAsia" w:eastAsia="黑体" w:cs="Times New Roman"/>
          <w:sz w:val="32"/>
          <w:szCs w:val="32"/>
          <w:lang w:eastAsia="zh-CN"/>
        </w:rPr>
        <w:t>二</w:t>
      </w: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6</w:t>
      </w:r>
      <w:r>
        <w:rPr>
          <w:rFonts w:hint="eastAsia" w:ascii="黑体" w:hAnsi="黑体" w:eastAsia="黑体" w:cs="黑体"/>
          <w:sz w:val="32"/>
          <w:szCs w:val="32"/>
        </w:rPr>
        <w:t>年度工作计划</w:t>
      </w:r>
    </w:p>
    <w:p w14:paraId="66504856">
      <w:pPr>
        <w:keepNext w:val="0"/>
        <w:keepLines w:val="0"/>
        <w:pageBreakBefore w:val="0"/>
        <w:kinsoku/>
        <w:wordWrap/>
        <w:overflowPunct/>
        <w:topLinePunct w:val="0"/>
        <w:bidi w:val="0"/>
        <w:snapToGrid/>
        <w:spacing w:line="579" w:lineRule="exact"/>
        <w:jc w:val="left"/>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具</w:t>
      </w:r>
      <w:r>
        <w:rPr>
          <w:rFonts w:hint="eastAsia" w:ascii="方正仿宋_GBK" w:hAnsi="方正仿宋_GBK" w:eastAsia="方正仿宋_GBK" w:cs="方正仿宋_GBK"/>
          <w:spacing w:val="-6"/>
          <w:sz w:val="32"/>
          <w:szCs w:val="32"/>
          <w:lang w:val="en-US" w:eastAsia="zh-CN"/>
        </w:rPr>
        <w:t>体包括：</w:t>
      </w:r>
      <w:r>
        <w:rPr>
          <w:rFonts w:hint="eastAsia" w:ascii="方正仿宋_GBK" w:hAnsi="方正仿宋_GBK" w:eastAsia="方正仿宋_GBK" w:cs="方正仿宋_GBK"/>
          <w:spacing w:val="-6"/>
          <w:sz w:val="32"/>
          <w:szCs w:val="32"/>
          <w:lang w:eastAsia="zh-CN"/>
        </w:rPr>
        <w:t>坚持党建统领社会组织高质量发展这条主线，突出打</w:t>
      </w:r>
      <w:r>
        <w:rPr>
          <w:rFonts w:hint="eastAsia" w:ascii="方正仿宋_GBK" w:hAnsi="方正仿宋_GBK" w:eastAsia="方正仿宋_GBK" w:cs="方正仿宋_GBK"/>
          <w:spacing w:val="-6"/>
          <w:sz w:val="32"/>
          <w:szCs w:val="32"/>
          <w:lang w:val="en-US" w:eastAsia="zh-CN"/>
        </w:rPr>
        <w:t>造</w:t>
      </w:r>
      <w:r>
        <w:rPr>
          <w:rFonts w:hint="eastAsia" w:ascii="方正仿宋_GBK" w:hAnsi="方正仿宋_GBK" w:eastAsia="方正仿宋_GBK" w:cs="方正仿宋_GBK"/>
          <w:spacing w:val="-6"/>
          <w:sz w:val="32"/>
          <w:szCs w:val="32"/>
          <w:lang w:eastAsia="zh-CN"/>
        </w:rPr>
        <w:t>具有重庆辨识度的“渝字号”社科品牌这个主题，按照“抓重点、出亮点、创品牌、求实效”的要求，结合工作实际，紧紧围绕各自业务范围，对来年工作开展科学谋划，锚定目标、增添措施、推动落实，为不断开创我市哲学社会科学繁荣发展新局面贡献社会组织智慧和力量。</w:t>
      </w:r>
    </w:p>
    <w:p w14:paraId="29774B7C">
      <w:pPr>
        <w:spacing w:line="56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汉仪细圆B5">
    <w:altName w:val="锦绣宋体"/>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0B5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rPr>
      <w:rFonts w:ascii="Verdana" w:hAnsi="Verdana"/>
      <w:lang w:eastAsia="en-US"/>
    </w:rPr>
  </w:style>
  <w:style w:type="paragraph" w:customStyle="1" w:styleId="6">
    <w:name w:val="Default"/>
    <w:qFormat/>
    <w:uiPriority w:val="0"/>
    <w:pPr>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2025-11-21T02:55:39Z</dcterms:created>
  <dc:creator>shekelian</dc:creator>
  <cp:lastModifiedBy>C.L</cp:lastModifiedBy>
  <dcterms:modified xsi:type="dcterms:W3CDTF">2025-11-21T02:55:52Z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eyJoZGlkIjoiOWY3YTdjMmM4YzZhOGI5NzhkMzdiMjgwYmQyODg4ODciLCJ1c2VySWQiOiIzNDk0ODAwNjgifQ==</vt:lpwstr>
  </property>
  <property fmtid="{D5CDD505-2E9C-101B-9397-08002B2CF9AE}" pid="4" name="ICV">
    <vt:lpwstr>B8C4B0FE398A4030A1B9F5DE0E825907_12</vt:lpwstr>
  </property>
</Properties>
</file>